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B0" w:rsidRPr="00C368B0" w:rsidRDefault="00C368B0" w:rsidP="00C3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Министерства здравоохранения и социального развития РФ</w:t>
      </w:r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 23 декабря 2011 г. N 1601н</w:t>
      </w:r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"О внесении изменений в профессиональные квалификационные группы должностей работников образования, утвержденные приказом Министерства здравоохранения и социального развития Российской Федерации от 5 мая 2008 г. N 216н"</w:t>
      </w:r>
    </w:p>
    <w:p w:rsidR="00C368B0" w:rsidRPr="00C368B0" w:rsidRDefault="00C368B0" w:rsidP="00C36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368B0" w:rsidRPr="00C368B0" w:rsidRDefault="00C368B0" w:rsidP="00C368B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C368B0" w:rsidRPr="00C368B0" w:rsidRDefault="00C368B0" w:rsidP="00C368B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</w:t>
      </w:r>
      <w:hyperlink r:id="rId4" w:anchor="block_1000" w:history="1">
        <w:r w:rsidRPr="00C368B0">
          <w:rPr>
            <w:rFonts w:ascii="Times New Roman" w:eastAsia="Times New Roman" w:hAnsi="Times New Roman" w:cs="Times New Roman"/>
            <w:sz w:val="24"/>
            <w:szCs w:val="24"/>
          </w:rPr>
          <w:t>профессиональные квалификационные группы</w:t>
        </w:r>
      </w:hyperlink>
      <w:r w:rsidRPr="00C368B0">
        <w:rPr>
          <w:rFonts w:ascii="Times New Roman" w:eastAsia="Times New Roman" w:hAnsi="Times New Roman" w:cs="Times New Roman"/>
          <w:sz w:val="24"/>
          <w:szCs w:val="24"/>
        </w:rPr>
        <w:t xml:space="preserve"> должностей работников образования, утвержденные </w:t>
      </w:r>
      <w:hyperlink r:id="rId5" w:history="1">
        <w:r w:rsidRPr="00C368B0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C368B0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5 мая 2008 г. N 216н "Об утверждении профессиональных квалификационных групп должностей работников образования" (зарегистрирован Министерством юстиции Российской Федерации 22 мая 2008 г., регистрационный N 11731), согласно </w:t>
      </w:r>
      <w:hyperlink r:id="rId6" w:anchor="block_1000" w:history="1">
        <w:r w:rsidRPr="00C368B0">
          <w:rPr>
            <w:rFonts w:ascii="Times New Roman" w:eastAsia="Times New Roman" w:hAnsi="Times New Roman" w:cs="Times New Roman"/>
            <w:sz w:val="24"/>
            <w:szCs w:val="24"/>
          </w:rPr>
          <w:t>приложению</w:t>
        </w:r>
      </w:hyperlink>
      <w:r w:rsidRPr="00C36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8B0" w:rsidRPr="00C368B0" w:rsidRDefault="00C368B0" w:rsidP="00C368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C368B0" w:rsidRPr="00C368B0" w:rsidTr="00C368B0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C368B0" w:rsidRPr="00C368B0" w:rsidRDefault="00C368B0" w:rsidP="00C3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8B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C368B0" w:rsidRPr="00C368B0" w:rsidRDefault="00C368B0" w:rsidP="00C36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8B0">
              <w:rPr>
                <w:rFonts w:ascii="Times New Roman" w:eastAsia="Times New Roman" w:hAnsi="Times New Roman" w:cs="Times New Roman"/>
                <w:sz w:val="24"/>
                <w:szCs w:val="24"/>
              </w:rPr>
              <w:t>Т.А. Голикова</w:t>
            </w:r>
          </w:p>
        </w:tc>
      </w:tr>
    </w:tbl>
    <w:p w:rsidR="00C368B0" w:rsidRPr="00C368B0" w:rsidRDefault="00C368B0" w:rsidP="00C36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368B0" w:rsidRPr="00C368B0" w:rsidRDefault="00C368B0" w:rsidP="00C36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sz w:val="24"/>
          <w:szCs w:val="24"/>
        </w:rPr>
        <w:t>Зарегистрировано в Минюсте РФ 31 января 2012 г.</w:t>
      </w:r>
    </w:p>
    <w:p w:rsidR="00C368B0" w:rsidRPr="00C368B0" w:rsidRDefault="00C368B0" w:rsidP="00C36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sz w:val="24"/>
          <w:szCs w:val="24"/>
        </w:rPr>
        <w:t>Регистрационный N 23068</w:t>
      </w:r>
    </w:p>
    <w:p w:rsidR="00C368B0" w:rsidRPr="00C368B0" w:rsidRDefault="00C368B0" w:rsidP="00C36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8B0" w:rsidRPr="00C368B0" w:rsidRDefault="00C368B0" w:rsidP="00C368B0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</w:p>
    <w:p w:rsidR="00C368B0" w:rsidRPr="00C368B0" w:rsidRDefault="00C368B0" w:rsidP="00C368B0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</w:t>
      </w:r>
      <w:hyperlink r:id="rId7" w:history="1">
        <w:r w:rsidRPr="00C368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приказу</w:t>
        </w:r>
      </w:hyperlink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C368B0" w:rsidRPr="00C368B0" w:rsidRDefault="00C368B0" w:rsidP="00C368B0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C368B0" w:rsidRPr="00C368B0" w:rsidRDefault="00C368B0" w:rsidP="00C368B0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t>от 23 декабря 2011 г. N 1601н</w:t>
      </w:r>
    </w:p>
    <w:p w:rsidR="00C368B0" w:rsidRPr="00C368B0" w:rsidRDefault="00C368B0" w:rsidP="00C3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Изменения,</w:t>
      </w:r>
      <w:r w:rsidRPr="00C368B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которые вносятся в профессиональные квалификационные группы должностей работников образования, утвержденные приказом Министерства здравоохранения и социального развития Российской Федерации от 5 мая 2008 г. N 216н "Об утверждении профессиональных квалификационных групп должностей работников образования"</w:t>
      </w:r>
    </w:p>
    <w:p w:rsidR="00C368B0" w:rsidRPr="00C368B0" w:rsidRDefault="00C368B0" w:rsidP="00C36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368B0" w:rsidRPr="00C368B0" w:rsidRDefault="00C368B0" w:rsidP="00C368B0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68B0">
        <w:rPr>
          <w:rFonts w:ascii="Times New Roman" w:eastAsia="Times New Roman" w:hAnsi="Times New Roman" w:cs="Times New Roman"/>
          <w:sz w:val="24"/>
          <w:szCs w:val="24"/>
        </w:rPr>
        <w:t xml:space="preserve">В профессиональной квалификационной группе должностей педагогических работников, столбце "Должности, отнесенные к квалификационным уровням", </w:t>
      </w:r>
      <w:hyperlink r:id="rId8" w:anchor="block_13004" w:history="1">
        <w:r w:rsidRPr="00C368B0">
          <w:rPr>
            <w:rFonts w:ascii="Times New Roman" w:eastAsia="Times New Roman" w:hAnsi="Times New Roman" w:cs="Times New Roman"/>
            <w:sz w:val="24"/>
            <w:szCs w:val="24"/>
          </w:rPr>
          <w:t>позиции</w:t>
        </w:r>
      </w:hyperlink>
      <w:r w:rsidRPr="00C368B0">
        <w:rPr>
          <w:rFonts w:ascii="Times New Roman" w:eastAsia="Times New Roman" w:hAnsi="Times New Roman" w:cs="Times New Roman"/>
          <w:sz w:val="24"/>
          <w:szCs w:val="24"/>
        </w:rPr>
        <w:t xml:space="preserve"> "4 квалификационный уровень" перед словом "Преподаватель*(2)" дополнить словами "Педагог-библиотекарь;", слово "Преподаватель*(2)" заменить словом "преподаватель*(2)".</w:t>
      </w:r>
      <w:proofErr w:type="gramEnd"/>
    </w:p>
    <w:p w:rsidR="00E34F28" w:rsidRPr="00C368B0" w:rsidRDefault="00C368B0" w:rsidP="00C368B0">
      <w:pPr>
        <w:rPr>
          <w:rFonts w:ascii="Times New Roman" w:hAnsi="Times New Roman" w:cs="Times New Roman"/>
          <w:sz w:val="24"/>
          <w:szCs w:val="24"/>
        </w:rPr>
      </w:pPr>
      <w:r w:rsidRPr="00C368B0">
        <w:rPr>
          <w:rFonts w:ascii="Times New Roman" w:eastAsia="Times New Roman" w:hAnsi="Times New Roman" w:cs="Times New Roman"/>
          <w:sz w:val="24"/>
          <w:szCs w:val="24"/>
        </w:rPr>
        <w:br/>
      </w:r>
      <w:r w:rsidRPr="00C368B0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E34F28" w:rsidRPr="00C3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8B0"/>
    <w:rsid w:val="00C368B0"/>
    <w:rsid w:val="00E3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2">
    <w:name w:val="s_32"/>
    <w:basedOn w:val="a"/>
    <w:rsid w:val="00C368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2">
    <w:name w:val="s_12"/>
    <w:basedOn w:val="a"/>
    <w:rsid w:val="00C368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1">
    <w:name w:val="s_161"/>
    <w:basedOn w:val="a"/>
    <w:rsid w:val="00C3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3">
    <w:name w:val="s_13"/>
    <w:basedOn w:val="a"/>
    <w:rsid w:val="00C368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3">
    <w:name w:val="s_103"/>
    <w:basedOn w:val="a0"/>
    <w:rsid w:val="00C368B0"/>
    <w:rPr>
      <w:b/>
      <w:bCs/>
      <w:color w:val="000080"/>
    </w:rPr>
  </w:style>
  <w:style w:type="paragraph" w:customStyle="1" w:styleId="s34">
    <w:name w:val="s_34"/>
    <w:basedOn w:val="a"/>
    <w:rsid w:val="00C368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C3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256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331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13417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134176/" TargetMode="External"/><Relationship Id="rId5" Type="http://schemas.openxmlformats.org/officeDocument/2006/relationships/hyperlink" Target="http://base.garant.ru/19331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ase.garant.ru/19331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2014-04-10T10:16:00Z</cp:lastPrinted>
  <dcterms:created xsi:type="dcterms:W3CDTF">2014-04-10T10:15:00Z</dcterms:created>
  <dcterms:modified xsi:type="dcterms:W3CDTF">2014-04-10T10:16:00Z</dcterms:modified>
</cp:coreProperties>
</file>