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13C" w:rsidRPr="00CE513C" w:rsidRDefault="00CE513C" w:rsidP="00CE513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CE513C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Приказ Министерства здравоохранения и социального развития Российской Федерации (</w:t>
      </w:r>
      <w:proofErr w:type="spellStart"/>
      <w:r w:rsidRPr="00CE513C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Минздравсоцразвития</w:t>
      </w:r>
      <w:proofErr w:type="spellEnd"/>
      <w:r w:rsidRPr="00CE513C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России) от 31 мая 2011 г. N 448н г. Москва</w:t>
      </w:r>
    </w:p>
    <w:p w:rsidR="00CE513C" w:rsidRPr="00CE513C" w:rsidRDefault="00CE513C" w:rsidP="00CE513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513C">
        <w:rPr>
          <w:rFonts w:ascii="Times New Roman" w:eastAsia="Times New Roman" w:hAnsi="Times New Roman" w:cs="Times New Roman"/>
          <w:b/>
          <w:sz w:val="24"/>
          <w:szCs w:val="24"/>
        </w:rPr>
        <w:t>"О внесении изменения в Единый квалификационный справочник должностей руководителей, специалистов и служащих, раздел "Квалификационные характеристики должностей работников образования""</w:t>
      </w:r>
    </w:p>
    <w:p w:rsidR="00CE513C" w:rsidRDefault="00CE513C" w:rsidP="00CE513C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513C" w:rsidRPr="00CE513C" w:rsidRDefault="00CE513C" w:rsidP="00CE513C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13C">
        <w:rPr>
          <w:rFonts w:ascii="Times New Roman" w:eastAsia="Times New Roman" w:hAnsi="Times New Roman" w:cs="Times New Roman"/>
          <w:b/>
          <w:bCs/>
          <w:sz w:val="24"/>
          <w:szCs w:val="24"/>
        </w:rPr>
        <w:t>Зарегистрирован в Минюсте РФ 1 июля 2011 г.</w:t>
      </w:r>
    </w:p>
    <w:p w:rsidR="00CE513C" w:rsidRPr="00CE513C" w:rsidRDefault="00CE513C" w:rsidP="00CE513C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13C">
        <w:rPr>
          <w:rFonts w:ascii="Times New Roman" w:eastAsia="Times New Roman" w:hAnsi="Times New Roman" w:cs="Times New Roman"/>
          <w:b/>
          <w:bCs/>
          <w:sz w:val="24"/>
          <w:szCs w:val="24"/>
        </w:rPr>
        <w:t>Регистрационный N 21240</w:t>
      </w:r>
    </w:p>
    <w:p w:rsidR="00CE513C" w:rsidRPr="00CE513C" w:rsidRDefault="00CE513C" w:rsidP="00CE513C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E513C">
        <w:rPr>
          <w:rFonts w:ascii="Times New Roman" w:eastAsia="Times New Roman" w:hAnsi="Times New Roman" w:cs="Times New Roman"/>
          <w:sz w:val="24"/>
          <w:szCs w:val="24"/>
        </w:rPr>
        <w:t>В соответствии с пунктом 5.2.52 Положения о Министерстве здравоохранения и социального развития Российской Федерации, утвержденного постановлением Правительства Российской Федерации от 30 июня 2004 г. N 321 (Собрание законодательства Российской Федерации, 2004, N 28, ст. 2898; 2005, N 2, ст. 162; 2006, N 19, ст. 2080; 2008, N 11 (ч. 1), ст. 1036;</w:t>
      </w:r>
      <w:proofErr w:type="gramEnd"/>
      <w:r w:rsidRPr="00CE51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E513C">
        <w:rPr>
          <w:rFonts w:ascii="Times New Roman" w:eastAsia="Times New Roman" w:hAnsi="Times New Roman" w:cs="Times New Roman"/>
          <w:sz w:val="24"/>
          <w:szCs w:val="24"/>
        </w:rPr>
        <w:t>N 15, ст. 1555; N 23, ст. 2713; N 42, ст. 4825; N 46, ст. 5337; N 48, ст. 5618; 2009, N 2, ст. 244; N 3, ст. 378; N 6, ст. 738; N 12, ст. 1427, 1434; N 33, ст. 4083, 4088; N 43, ст. 5064; N 45, ст. 5350;</w:t>
      </w:r>
      <w:proofErr w:type="gramEnd"/>
      <w:r w:rsidRPr="00CE513C">
        <w:rPr>
          <w:rFonts w:ascii="Times New Roman" w:eastAsia="Times New Roman" w:hAnsi="Times New Roman" w:cs="Times New Roman"/>
          <w:sz w:val="24"/>
          <w:szCs w:val="24"/>
        </w:rPr>
        <w:t xml:space="preserve"> 2010, N 4, ст. 394; N 11, ст. 1225; N 25, ст. 3167; N 26, ст. 3350; N 31, ст. 4251; N 35, ст. 4574; N 52 (ч. 1), ст. 7104; 2011, N 2, ст. 339; N 14, ст. 1935, 1944; N 16, ст. 2294), </w:t>
      </w:r>
      <w:r w:rsidRPr="00CE513C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приказываю</w:t>
      </w:r>
      <w:r w:rsidRPr="00CE513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E513C" w:rsidRPr="00CE513C" w:rsidRDefault="00CE513C" w:rsidP="00CE513C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13C">
        <w:rPr>
          <w:rFonts w:ascii="Times New Roman" w:eastAsia="Times New Roman" w:hAnsi="Times New Roman" w:cs="Times New Roman"/>
          <w:sz w:val="24"/>
          <w:szCs w:val="24"/>
        </w:rPr>
        <w:t xml:space="preserve">Внести изменение в Единый квалификационный справочник должностей руководителей, специалистов и служащих, раздел "Квалификационные характеристики должностей работников образования", утвержденный приказом </w:t>
      </w:r>
      <w:proofErr w:type="spellStart"/>
      <w:r w:rsidRPr="00CE513C">
        <w:rPr>
          <w:rFonts w:ascii="Times New Roman" w:eastAsia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CE513C">
        <w:rPr>
          <w:rFonts w:ascii="Times New Roman" w:eastAsia="Times New Roman" w:hAnsi="Times New Roman" w:cs="Times New Roman"/>
          <w:sz w:val="24"/>
          <w:szCs w:val="24"/>
        </w:rPr>
        <w:t xml:space="preserve"> России от 26 августа 2010 г. N 761н (зарегистрирован Минюстом России 6 октября 2010 г. N 18638), согласно приложению.</w:t>
      </w:r>
    </w:p>
    <w:p w:rsidR="00CE513C" w:rsidRPr="00CE513C" w:rsidRDefault="00CE513C" w:rsidP="00CE513C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13C">
        <w:rPr>
          <w:rFonts w:ascii="Times New Roman" w:eastAsia="Times New Roman" w:hAnsi="Times New Roman" w:cs="Times New Roman"/>
          <w:b/>
          <w:bCs/>
          <w:sz w:val="24"/>
          <w:szCs w:val="24"/>
        </w:rPr>
        <w:t>Министр Т. Голикова</w:t>
      </w:r>
    </w:p>
    <w:p w:rsidR="00CE513C" w:rsidRDefault="00CE513C" w:rsidP="00CE513C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</w:p>
    <w:p w:rsidR="00CE513C" w:rsidRPr="00CE513C" w:rsidRDefault="00CE513C" w:rsidP="00CE513C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13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Приложение</w:t>
      </w:r>
    </w:p>
    <w:p w:rsidR="00CE513C" w:rsidRPr="00CE513C" w:rsidRDefault="00CE513C" w:rsidP="00CE513C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513C">
        <w:rPr>
          <w:rFonts w:ascii="Times New Roman" w:eastAsia="Times New Roman" w:hAnsi="Times New Roman" w:cs="Times New Roman"/>
          <w:b/>
          <w:bCs/>
          <w:sz w:val="24"/>
          <w:szCs w:val="24"/>
        </w:rPr>
        <w:t>Изменение, вносимое в Единый квалификационный справочник должностей руководителей, специалистов и служащих, раздел "Квалификационные характеристики должностей работников образования"</w:t>
      </w:r>
    </w:p>
    <w:p w:rsidR="00CE513C" w:rsidRPr="00CE513C" w:rsidRDefault="00CE513C" w:rsidP="00CE513C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13C">
        <w:rPr>
          <w:rFonts w:ascii="Times New Roman" w:eastAsia="Times New Roman" w:hAnsi="Times New Roman" w:cs="Times New Roman"/>
          <w:sz w:val="24"/>
          <w:szCs w:val="24"/>
        </w:rPr>
        <w:t>Раздел III "Должности педагогических работников" дополнить после квалификационной характеристики должности "</w:t>
      </w:r>
      <w:proofErr w:type="spellStart"/>
      <w:r w:rsidRPr="00CE513C">
        <w:rPr>
          <w:rFonts w:ascii="Times New Roman" w:eastAsia="Times New Roman" w:hAnsi="Times New Roman" w:cs="Times New Roman"/>
          <w:sz w:val="24"/>
          <w:szCs w:val="24"/>
        </w:rPr>
        <w:t>Тьютор</w:t>
      </w:r>
      <w:proofErr w:type="spellEnd"/>
      <w:r w:rsidRPr="00CE513C">
        <w:rPr>
          <w:rFonts w:ascii="Times New Roman" w:eastAsia="Times New Roman" w:hAnsi="Times New Roman" w:cs="Times New Roman"/>
          <w:sz w:val="24"/>
          <w:szCs w:val="24"/>
        </w:rPr>
        <w:t>" квалификационной характеристикой должности "Педагог-библиотекарь", изложив ее в следующей редакции:</w:t>
      </w:r>
    </w:p>
    <w:p w:rsidR="00CE513C" w:rsidRPr="00CE513C" w:rsidRDefault="00CE513C" w:rsidP="00CE513C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13C">
        <w:rPr>
          <w:rFonts w:ascii="Times New Roman" w:eastAsia="Times New Roman" w:hAnsi="Times New Roman" w:cs="Times New Roman"/>
          <w:b/>
          <w:bCs/>
          <w:sz w:val="24"/>
          <w:szCs w:val="24"/>
        </w:rPr>
        <w:t>"Педагог-библиотекарь [5]</w:t>
      </w:r>
    </w:p>
    <w:p w:rsidR="00CE513C" w:rsidRPr="00CE513C" w:rsidRDefault="00CE513C" w:rsidP="00CE513C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13C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Должностные обязанности.</w:t>
      </w:r>
      <w:r w:rsidRPr="00CE513C">
        <w:rPr>
          <w:rFonts w:ascii="Times New Roman" w:eastAsia="Times New Roman" w:hAnsi="Times New Roman" w:cs="Times New Roman"/>
          <w:sz w:val="24"/>
          <w:szCs w:val="24"/>
        </w:rPr>
        <w:t xml:space="preserve"> Участвует в реализации основной образовательной программы начального общего, основного общего, среднего (полного) общего образования в соответствии с федеральными государственными стандартами начального общего, основного общего, среднего (полного) общего образования. Организует работу по ее учебно-методическому и информационному сопровождению, направленную на обеспечение широкого, постоянного и устойчивого доступа для всех участников образовательного процесса к информации, связанной с реализацией основной образовательной программы, на приобретение новых навыков в использовании библиотечно-информационных ресурсов. Осуществляет дополнительное образование обучающихся, воспитанников по культурному развитию личности, продвижению чтения, поддержке интереса к литературе, к развитию словесности и формированию информационной культуры, освоению инновационных технологий, методов и форм библиотечно-информационной деятельности. В этих целях разрабатывает рабочую программу, обеспечивает ее выполнение, организует участие обучающихся, воспитанников в массовых тематических мероприятиях, обеспечивая педагогически обоснованный выбор форм, средств и методов работы детского объединения исходя из психофизиологической и педагогической целесообразности, используя современные образовательные технологии, включая информационные, а также цифровые образовательные ресурсы. Применяет педагогические теории и методики для решения информационно-образовательных задач. Обеспечивает и анализирует достижения обучающихся, воспитанников, выявляет их творческие способности, способствует формированию устойчивых профессиональных интересов и склонностей. Участвует в обеспечении самообразования обучающихся (воспитанников), педагогических работников образовательного учреждения средствами библиотечных и информационно-</w:t>
      </w:r>
      <w:r w:rsidRPr="00CE513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библиографических ресурсов, в организации тематических выставок, читательских конференций, оформлении средств наглядной агитации, стендов, в разработке планов, методических программ, процедур реализации различных образовательных проектов. Вносит предложения по совершенствованию образовательного процесса в образовательном учреждении. Участвует в работе педагогических, методических советов, объединений, в других формах методической работы, в организации и проведении родительских собраний, мероприятий различных направлений внеурочной деятельности, предусмотренных учебно-воспитательным процессом. Разрабатывает планы комплектования библиотеки образовательного учреждения печатными и электронными образовательными ресурсами по всем учебным предметам учебного плана на определенных учредителем образовательного учреждения языках обучения и воспитания. Разрабатывает предложения по формированию в библиотеке образовательного учреждения фонда дополнительной литературы, включающего детскую художественную и научно-популярную литературу, справочно-библиографические и периодические издания, сопровождающие реализацию основной образовательной программы. Осуществляет работу по учету и проведению периодических инвентаризаций библиотечного фонда образовательного учреждения. Обеспечивает обработку поступающей в библиотеку литературы, составление систематического и алфавитного каталогов с применением современных информационно-поисковых систем. Организует обслуживание обучающихся (воспитанников) и работников образовательного учреждения. Обеспечивает составление библиографических справок по поступающим запросам. Обеспечивает сохранность библиотечного фонда, ведение статистического учета по основным показателям работы библиотеки и подготовку установленной отчетности. Обеспечивает охрану жизни и </w:t>
      </w:r>
      <w:proofErr w:type="gramStart"/>
      <w:r w:rsidRPr="00CE513C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proofErr w:type="gramEnd"/>
      <w:r w:rsidRPr="00CE513C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во время образовательного процесса. Выполняет правила по охране труда и пожарной безопасности.</w:t>
      </w:r>
    </w:p>
    <w:p w:rsidR="00CE513C" w:rsidRPr="00CE513C" w:rsidRDefault="00CE513C" w:rsidP="00CE513C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E513C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Должен знать:</w:t>
      </w:r>
      <w:r w:rsidRPr="00CE513C">
        <w:rPr>
          <w:rFonts w:ascii="Times New Roman" w:eastAsia="Times New Roman" w:hAnsi="Times New Roman" w:cs="Times New Roman"/>
          <w:sz w:val="24"/>
          <w:szCs w:val="24"/>
        </w:rPr>
        <w:t xml:space="preserve"> приоритетные направления развития образовательной системы Российской Федерации; законодательство Российской Федерации об образовании и библиотечном деле; Конвенцию о правах ребенка; содержание художественной, научно-популярной литературы, периодических изданий, находящихся в библиотечном фонде образовательного учреждения; методику проведения индивидуальных бесед, формы и методы проведения конференций, выставок; основы возрастной педагогики и психологии, физиологии, школьной гигиены;</w:t>
      </w:r>
      <w:proofErr w:type="gramEnd"/>
      <w:r w:rsidRPr="00CE51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E513C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индивидуальные особенности развития детей разного возраста; специфику развития интересов и потребностей обучающихся (воспитанников), их творческой деятельности; современные информационно-коммуникационные технологии (текстовые редакторы, электронные таблицы, программы создания презентаций, информационные системы, автоматизирующие библиотечную деятельность), принципы работы в сети Интернет, приемы использования </w:t>
      </w:r>
      <w:proofErr w:type="spellStart"/>
      <w:r w:rsidRPr="00CE513C">
        <w:rPr>
          <w:rFonts w:ascii="Times New Roman" w:eastAsia="Times New Roman" w:hAnsi="Times New Roman" w:cs="Times New Roman"/>
          <w:sz w:val="24"/>
          <w:szCs w:val="24"/>
        </w:rPr>
        <w:t>мультимедийного</w:t>
      </w:r>
      <w:proofErr w:type="spellEnd"/>
      <w:r w:rsidRPr="00CE513C">
        <w:rPr>
          <w:rFonts w:ascii="Times New Roman" w:eastAsia="Times New Roman" w:hAnsi="Times New Roman" w:cs="Times New Roman"/>
          <w:sz w:val="24"/>
          <w:szCs w:val="24"/>
        </w:rPr>
        <w:t xml:space="preserve"> оборудования и ведения электронного документооборота; нормативные и методические материалы по вопросам организации информационной и библиотечной работы;</w:t>
      </w:r>
      <w:proofErr w:type="gramEnd"/>
      <w:r w:rsidRPr="00CE51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E513C">
        <w:rPr>
          <w:rFonts w:ascii="Times New Roman" w:eastAsia="Times New Roman" w:hAnsi="Times New Roman" w:cs="Times New Roman"/>
          <w:sz w:val="24"/>
          <w:szCs w:val="24"/>
        </w:rPr>
        <w:t>профиль деятельности, специализацию и структуру образовательного учреждения; правила комплектования, хранения и учета библиотечного фонда, поиска и выдачи книг из библиотечного фонда; условные сокращения и условные сокращения, применяемые в библиографии на иностранных языках; современные информационно-поисковые системы, применяемые в библиотечном обслуживании; систему классификации информации и правила составления каталогов; единую общегосударственную систему межбиблиотечного абонемента;</w:t>
      </w:r>
      <w:proofErr w:type="gramEnd"/>
      <w:r w:rsidRPr="00CE513C">
        <w:rPr>
          <w:rFonts w:ascii="Times New Roman" w:eastAsia="Times New Roman" w:hAnsi="Times New Roman" w:cs="Times New Roman"/>
          <w:sz w:val="24"/>
          <w:szCs w:val="24"/>
        </w:rPr>
        <w:t xml:space="preserve"> порядок компенсации при утрате читателями единиц библиотечного фонда; порядок составления отчетности о работе библиотеки; правила внутреннего трудового распорядка образовательного учреждения; правила по охране труда и пожарной безопасности.</w:t>
      </w:r>
    </w:p>
    <w:p w:rsidR="00CE513C" w:rsidRPr="00CE513C" w:rsidRDefault="00CE513C" w:rsidP="00CE513C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13C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квалификации.</w:t>
      </w:r>
      <w:r w:rsidRPr="00CE513C">
        <w:rPr>
          <w:rFonts w:ascii="Times New Roman" w:eastAsia="Times New Roman" w:hAnsi="Times New Roman" w:cs="Times New Roman"/>
          <w:sz w:val="24"/>
          <w:szCs w:val="24"/>
        </w:rPr>
        <w:t xml:space="preserve"> Высшее профессиональное (педагогическое, библиотечное) образование без предъявления требований к стажу работы</w:t>
      </w:r>
      <w:proofErr w:type="gramStart"/>
      <w:r w:rsidRPr="00CE513C">
        <w:rPr>
          <w:rFonts w:ascii="Times New Roman" w:eastAsia="Times New Roman" w:hAnsi="Times New Roman" w:cs="Times New Roman"/>
          <w:sz w:val="24"/>
          <w:szCs w:val="24"/>
        </w:rPr>
        <w:t>.".</w:t>
      </w:r>
      <w:proofErr w:type="gramEnd"/>
    </w:p>
    <w:p w:rsidR="00CE513C" w:rsidRPr="00CE513C" w:rsidRDefault="00CE513C" w:rsidP="00CE513C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13C">
        <w:rPr>
          <w:rFonts w:ascii="Times New Roman" w:eastAsia="Times New Roman" w:hAnsi="Times New Roman" w:cs="Times New Roman"/>
          <w:sz w:val="24"/>
          <w:szCs w:val="24"/>
        </w:rPr>
        <w:t>[5] Наименование должности применяется в образовательных учреждениях, реализующих образовательные программы начального общего, основного общего, среднего (полного) общего образования.</w:t>
      </w:r>
    </w:p>
    <w:p w:rsidR="00000000" w:rsidRPr="00CE513C" w:rsidRDefault="00CE513C" w:rsidP="00CE51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513C" w:rsidRPr="00CE513C" w:rsidRDefault="00CE513C" w:rsidP="00CE51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E513C" w:rsidRPr="00CE513C" w:rsidSect="00CE513C"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513C"/>
    <w:rsid w:val="00CE5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513C"/>
    <w:rPr>
      <w:color w:val="344A64"/>
      <w:u w:val="single"/>
      <w:bdr w:val="none" w:sz="0" w:space="0" w:color="auto" w:frame="1"/>
    </w:rPr>
  </w:style>
  <w:style w:type="character" w:customStyle="1" w:styleId="tik-text1">
    <w:name w:val="tik-text1"/>
    <w:basedOn w:val="a0"/>
    <w:rsid w:val="00CE513C"/>
    <w:rPr>
      <w:color w:val="B5B5B5"/>
      <w:sz w:val="17"/>
      <w:szCs w:val="17"/>
    </w:rPr>
  </w:style>
  <w:style w:type="paragraph" w:styleId="a4">
    <w:name w:val="Balloon Text"/>
    <w:basedOn w:val="a"/>
    <w:link w:val="a5"/>
    <w:uiPriority w:val="99"/>
    <w:semiHidden/>
    <w:unhideWhenUsed/>
    <w:rsid w:val="00CE5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51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330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45640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67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45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94034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482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369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822121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255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673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otted" w:sz="6" w:space="4" w:color="555555"/>
                                        <w:left w:val="dotted" w:sz="6" w:space="4" w:color="555555"/>
                                        <w:bottom w:val="dotted" w:sz="6" w:space="4" w:color="555555"/>
                                        <w:right w:val="dotted" w:sz="6" w:space="4" w:color="555555"/>
                                      </w:divBdr>
                                      <w:divsChild>
                                        <w:div w:id="1675298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9871373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0342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61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511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1168</Words>
  <Characters>6660</Characters>
  <Application>Microsoft Office Word</Application>
  <DocSecurity>0</DocSecurity>
  <Lines>55</Lines>
  <Paragraphs>15</Paragraphs>
  <ScaleCrop>false</ScaleCrop>
  <Company/>
  <LinksUpToDate>false</LinksUpToDate>
  <CharactersWithSpaces>7813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2014-04-10T09:26:00Z</cp:lastPrinted>
  <dcterms:created xsi:type="dcterms:W3CDTF">2014-04-10T09:24:00Z</dcterms:created>
  <dcterms:modified xsi:type="dcterms:W3CDTF">2014-04-10T09:26:00Z</dcterms:modified>
</cp:coreProperties>
</file>